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A4" w:rsidRDefault="003256DA"/>
    <w:p w:rsidR="00176569" w:rsidRPr="00176569" w:rsidRDefault="00176569" w:rsidP="00176569">
      <w:pPr>
        <w:pStyle w:val="NormalWeb"/>
        <w:jc w:val="center"/>
        <w:rPr>
          <w:b/>
        </w:rPr>
      </w:pPr>
      <w:r w:rsidRPr="00176569">
        <w:rPr>
          <w:b/>
        </w:rPr>
        <w:t>Sindicato da Habitação de Alagoas (Secovi Alagoas)</w:t>
      </w:r>
    </w:p>
    <w:p w:rsidR="009709C6" w:rsidRDefault="009709C6"/>
    <w:p w:rsidR="009709C6" w:rsidRDefault="009709C6" w:rsidP="009709C6">
      <w:pPr>
        <w:pStyle w:val="NormalWeb"/>
        <w:jc w:val="both"/>
      </w:pPr>
      <w:r>
        <w:t xml:space="preserve">O </w:t>
      </w:r>
      <w:proofErr w:type="gramStart"/>
      <w:r>
        <w:t>Secovi-AL</w:t>
      </w:r>
      <w:proofErr w:type="gramEnd"/>
      <w:r>
        <w:t xml:space="preserve"> é uma entidade sindical patronal que atua desde 2012 defendendo os interesses do setor da habitação</w:t>
      </w:r>
      <w:r w:rsidR="003256DA">
        <w:t xml:space="preserve"> ao </w:t>
      </w:r>
      <w:r>
        <w:t>exercer a representação legal das empresas de compra e venda, locação, avaliação, incorporação e administração de imóveis próprios ou de terceiros e condomínios residenciais, comerciais e mistos; das loteadoras; das urbanizadoras; das administradoras de condomínios residenciais e comerciais; flats; condo-hotéis e shopping centers com base territorial para todo o Estado de Alagoas.</w:t>
      </w:r>
    </w:p>
    <w:p w:rsidR="009709C6" w:rsidRDefault="009709C6" w:rsidP="009709C6">
      <w:pPr>
        <w:pStyle w:val="NormalWeb"/>
        <w:jc w:val="both"/>
      </w:pPr>
      <w:bookmarkStart w:id="0" w:name="_GoBack"/>
      <w:bookmarkEnd w:id="0"/>
      <w:r>
        <w:t>A entidade ajuda empresas e condomínios a se tornar</w:t>
      </w:r>
      <w:r w:rsidR="003256DA">
        <w:t>em</w:t>
      </w:r>
      <w:r>
        <w:t xml:space="preserve"> ainda mais eficientes, promovendo a capacitação e qualificação de síndicos, profissionais de condomínios, administradoras e imobiliárias, e munindo os seus representados de estatísticas e estudos personalizados sobre o mercado imobiliário.</w:t>
      </w:r>
    </w:p>
    <w:p w:rsidR="003256DA" w:rsidRDefault="009709C6" w:rsidP="009709C6">
      <w:pPr>
        <w:pStyle w:val="NormalWeb"/>
        <w:jc w:val="both"/>
      </w:pPr>
      <w:r>
        <w:t xml:space="preserve">Sempre atento às modificações políticas, econômicas e jurídicas, o </w:t>
      </w:r>
      <w:proofErr w:type="gramStart"/>
      <w:r>
        <w:t>Secovi-AL</w:t>
      </w:r>
      <w:proofErr w:type="gramEnd"/>
      <w:r>
        <w:t xml:space="preserve"> cumpre a importante tarefa de estabelecer relações de negociação coletiva entre os muitos sindicatos profissionais no estado de Alagoas, além de manter uma atuação efetiva na Federação do Comércio</w:t>
      </w:r>
      <w:r w:rsidR="003256DA">
        <w:t xml:space="preserve"> de Bens, Serviços e Turismo do Estado de Alagoas (</w:t>
      </w:r>
      <w:proofErr w:type="spellStart"/>
      <w:r w:rsidR="003256DA">
        <w:t>Fecomércio</w:t>
      </w:r>
      <w:proofErr w:type="spellEnd"/>
      <w:r w:rsidR="003256DA">
        <w:t xml:space="preserve"> AL)</w:t>
      </w:r>
      <w:r>
        <w:t>.</w:t>
      </w:r>
    </w:p>
    <w:p w:rsidR="009709C6" w:rsidRDefault="009709C6" w:rsidP="009709C6">
      <w:pPr>
        <w:pStyle w:val="NormalWeb"/>
        <w:jc w:val="both"/>
      </w:pPr>
    </w:p>
    <w:p w:rsidR="009709C6" w:rsidRDefault="009709C6" w:rsidP="009709C6">
      <w:pPr>
        <w:pStyle w:val="NormalWeb"/>
        <w:jc w:val="both"/>
      </w:pPr>
      <w:r>
        <w:t>Sindicato da Habitação de Alagoas (Secovi Alagoas)</w:t>
      </w:r>
    </w:p>
    <w:p w:rsidR="009709C6" w:rsidRDefault="009709C6" w:rsidP="009709C6">
      <w:pPr>
        <w:pStyle w:val="NormalWeb"/>
        <w:jc w:val="both"/>
      </w:pPr>
      <w:r>
        <w:t>Rua Dr. Batista Acioly, 37, 1º Andar. Jaraguá, Maceió / AL. CEP: 57022-010.</w:t>
      </w:r>
    </w:p>
    <w:p w:rsidR="009709C6" w:rsidRDefault="009709C6" w:rsidP="009709C6">
      <w:pPr>
        <w:pStyle w:val="NormalWeb"/>
        <w:jc w:val="both"/>
      </w:pPr>
      <w:r>
        <w:t>82.3221.7088</w:t>
      </w:r>
    </w:p>
    <w:p w:rsidR="009709C6" w:rsidRDefault="009709C6" w:rsidP="009709C6">
      <w:pPr>
        <w:pStyle w:val="NormalWeb"/>
        <w:jc w:val="both"/>
      </w:pPr>
      <w:r>
        <w:t>82.3436.6518</w:t>
      </w:r>
    </w:p>
    <w:p w:rsidR="009709C6" w:rsidRDefault="009709C6" w:rsidP="009709C6">
      <w:pPr>
        <w:pStyle w:val="NormalWeb"/>
        <w:jc w:val="both"/>
      </w:pPr>
      <w:r>
        <w:t>secovi@secovi-al.com.br</w:t>
      </w:r>
    </w:p>
    <w:p w:rsidR="009709C6" w:rsidRDefault="009709C6"/>
    <w:p w:rsidR="009709C6" w:rsidRDefault="009709C6" w:rsidP="009709C6"/>
    <w:p w:rsidR="009709C6" w:rsidRPr="009709C6" w:rsidRDefault="009709C6" w:rsidP="009709C6">
      <w:pPr>
        <w:rPr>
          <w:b/>
        </w:rPr>
      </w:pPr>
      <w:r w:rsidRPr="009709C6">
        <w:rPr>
          <w:b/>
        </w:rPr>
        <w:t xml:space="preserve">Nilo </w:t>
      </w:r>
      <w:proofErr w:type="spellStart"/>
      <w:r w:rsidRPr="009709C6">
        <w:rPr>
          <w:b/>
        </w:rPr>
        <w:t>Zampieri</w:t>
      </w:r>
      <w:proofErr w:type="spellEnd"/>
      <w:r w:rsidRPr="009709C6">
        <w:rPr>
          <w:b/>
        </w:rPr>
        <w:t xml:space="preserve"> Jr.</w:t>
      </w:r>
    </w:p>
    <w:p w:rsidR="009709C6" w:rsidRDefault="009709C6" w:rsidP="009709C6">
      <w:r>
        <w:t>Presidente do SECOVI-AL</w:t>
      </w:r>
    </w:p>
    <w:p w:rsidR="009709C6" w:rsidRDefault="009709C6" w:rsidP="009709C6"/>
    <w:p w:rsidR="009709C6" w:rsidRDefault="009709C6" w:rsidP="009709C6"/>
    <w:p w:rsidR="009709C6" w:rsidRDefault="009709C6" w:rsidP="009709C6">
      <w:r>
        <w:t>Antônio Jorge Rocha</w:t>
      </w:r>
    </w:p>
    <w:p w:rsidR="009709C6" w:rsidRDefault="009709C6" w:rsidP="009709C6">
      <w:r>
        <w:t>Vice-Presidente</w:t>
      </w:r>
    </w:p>
    <w:p w:rsidR="009709C6" w:rsidRDefault="009709C6" w:rsidP="009709C6"/>
    <w:p w:rsidR="009709C6" w:rsidRDefault="009709C6" w:rsidP="009709C6">
      <w:proofErr w:type="spellStart"/>
      <w:r>
        <w:t>Alexssandra</w:t>
      </w:r>
      <w:proofErr w:type="spellEnd"/>
      <w:r>
        <w:t xml:space="preserve"> Amorim</w:t>
      </w:r>
    </w:p>
    <w:p w:rsidR="009709C6" w:rsidRDefault="009709C6" w:rsidP="009709C6">
      <w:r>
        <w:lastRenderedPageBreak/>
        <w:t>Primeira Tesoureira</w:t>
      </w:r>
    </w:p>
    <w:p w:rsidR="009709C6" w:rsidRDefault="009709C6" w:rsidP="009709C6"/>
    <w:p w:rsidR="009709C6" w:rsidRDefault="009709C6" w:rsidP="009709C6">
      <w:r>
        <w:t>Katia Fontes</w:t>
      </w:r>
    </w:p>
    <w:p w:rsidR="009709C6" w:rsidRDefault="009709C6" w:rsidP="009709C6">
      <w:r>
        <w:t>Primeira Secretária</w:t>
      </w:r>
    </w:p>
    <w:p w:rsidR="009709C6" w:rsidRDefault="009709C6" w:rsidP="009709C6"/>
    <w:p w:rsidR="009709C6" w:rsidRPr="009709C6" w:rsidRDefault="009709C6" w:rsidP="009709C6">
      <w:r w:rsidRPr="009709C6">
        <w:t>Jefferson Francisco de Souza</w:t>
      </w:r>
    </w:p>
    <w:p w:rsidR="009709C6" w:rsidRDefault="009709C6" w:rsidP="009709C6">
      <w:r w:rsidRPr="009709C6">
        <w:t>Segundo Secretário</w:t>
      </w:r>
    </w:p>
    <w:p w:rsidR="009709C6" w:rsidRDefault="009709C6" w:rsidP="009709C6"/>
    <w:p w:rsidR="009709C6" w:rsidRDefault="009709C6" w:rsidP="009709C6">
      <w:r>
        <w:t>Jackson Mariano Martins</w:t>
      </w:r>
    </w:p>
    <w:p w:rsidR="009709C6" w:rsidRDefault="009709C6" w:rsidP="009709C6">
      <w:r>
        <w:t>Vice-Presidente Adm</w:t>
      </w:r>
      <w:r w:rsidR="00FD3554">
        <w:t>inistradores de</w:t>
      </w:r>
      <w:r>
        <w:t xml:space="preserve"> Condomínios</w:t>
      </w:r>
    </w:p>
    <w:p w:rsidR="00225588" w:rsidRDefault="00225588" w:rsidP="009709C6"/>
    <w:p w:rsidR="00225588" w:rsidRDefault="00225588" w:rsidP="00225588">
      <w:r>
        <w:t xml:space="preserve">Solange </w:t>
      </w:r>
      <w:proofErr w:type="spellStart"/>
      <w:r>
        <w:t>Chimatti</w:t>
      </w:r>
      <w:proofErr w:type="spellEnd"/>
      <w:r>
        <w:t xml:space="preserve"> </w:t>
      </w:r>
      <w:proofErr w:type="spellStart"/>
      <w:r>
        <w:t>Syllos</w:t>
      </w:r>
      <w:proofErr w:type="spellEnd"/>
    </w:p>
    <w:p w:rsidR="00225588" w:rsidRDefault="00FD3554" w:rsidP="00225588">
      <w:r>
        <w:t>Vice-</w:t>
      </w:r>
      <w:r w:rsidR="00225588">
        <w:t>Presidente de Administradores de Imóveis</w:t>
      </w:r>
    </w:p>
    <w:p w:rsidR="00F414AE" w:rsidRDefault="00F414AE" w:rsidP="00F414AE"/>
    <w:p w:rsidR="00F414AE" w:rsidRDefault="00F414AE" w:rsidP="00F414AE">
      <w:r>
        <w:t>Marcio Augusto Gomes Coelho</w:t>
      </w:r>
    </w:p>
    <w:p w:rsidR="00F414AE" w:rsidRPr="003256DA" w:rsidRDefault="00F414AE" w:rsidP="00F414AE">
      <w:pPr>
        <w:rPr>
          <w:lang w:val="en-US"/>
        </w:rPr>
      </w:pPr>
      <w:r w:rsidRPr="003256DA">
        <w:rPr>
          <w:lang w:val="en-US"/>
        </w:rPr>
        <w:t>Vice-</w:t>
      </w:r>
      <w:proofErr w:type="spellStart"/>
      <w:r w:rsidRPr="003256DA">
        <w:rPr>
          <w:lang w:val="en-US"/>
        </w:rPr>
        <w:t>Presidente</w:t>
      </w:r>
      <w:proofErr w:type="spellEnd"/>
      <w:r w:rsidRPr="003256DA">
        <w:rPr>
          <w:lang w:val="en-US"/>
        </w:rPr>
        <w:t xml:space="preserve"> Flats, </w:t>
      </w:r>
      <w:proofErr w:type="spellStart"/>
      <w:r w:rsidRPr="003256DA">
        <w:rPr>
          <w:lang w:val="en-US"/>
        </w:rPr>
        <w:t>Condotéis</w:t>
      </w:r>
      <w:proofErr w:type="spellEnd"/>
      <w:r w:rsidRPr="003256DA">
        <w:rPr>
          <w:lang w:val="en-US"/>
        </w:rPr>
        <w:t xml:space="preserve"> e </w:t>
      </w:r>
      <w:proofErr w:type="spellStart"/>
      <w:r w:rsidRPr="003256DA">
        <w:rPr>
          <w:lang w:val="en-US"/>
        </w:rPr>
        <w:t>Shoppings</w:t>
      </w:r>
      <w:proofErr w:type="spellEnd"/>
      <w:r w:rsidRPr="003256DA">
        <w:rPr>
          <w:lang w:val="en-US"/>
        </w:rPr>
        <w:t xml:space="preserve"> Centers</w:t>
      </w:r>
    </w:p>
    <w:p w:rsidR="00F414AE" w:rsidRPr="003256DA" w:rsidRDefault="00F414AE" w:rsidP="00F414AE">
      <w:pPr>
        <w:rPr>
          <w:lang w:val="en-US"/>
        </w:rPr>
      </w:pPr>
    </w:p>
    <w:p w:rsidR="00F414AE" w:rsidRPr="00176569" w:rsidRDefault="00F414AE" w:rsidP="00F414AE">
      <w:r w:rsidRPr="00176569">
        <w:t>Alfredo Breda</w:t>
      </w:r>
    </w:p>
    <w:p w:rsidR="00F414AE" w:rsidRPr="00176569" w:rsidRDefault="00F414AE" w:rsidP="00F414AE">
      <w:r w:rsidRPr="00176569">
        <w:t>Vice-Presidente de Loteamento</w:t>
      </w:r>
    </w:p>
    <w:p w:rsidR="00225588" w:rsidRPr="00176569" w:rsidRDefault="00225588" w:rsidP="00225588"/>
    <w:p w:rsidR="00F414AE" w:rsidRDefault="00F414AE" w:rsidP="00F414AE">
      <w:proofErr w:type="spellStart"/>
      <w:r>
        <w:t>Galba</w:t>
      </w:r>
      <w:proofErr w:type="spellEnd"/>
      <w:r>
        <w:t xml:space="preserve"> Verçosa Silva JR.</w:t>
      </w:r>
    </w:p>
    <w:p w:rsidR="00F414AE" w:rsidRDefault="00F414AE" w:rsidP="00F414AE">
      <w:r>
        <w:t>Membro do Conselho Fiscal</w:t>
      </w:r>
    </w:p>
    <w:p w:rsidR="00F414AE" w:rsidRPr="00F414AE" w:rsidRDefault="00F414AE" w:rsidP="00225588"/>
    <w:p w:rsidR="00F414AE" w:rsidRDefault="00F414AE" w:rsidP="00F414AE">
      <w:r>
        <w:t>João Teixeira Cavalcante Neto</w:t>
      </w:r>
    </w:p>
    <w:p w:rsidR="00F414AE" w:rsidRDefault="00F414AE" w:rsidP="00F414AE">
      <w:r>
        <w:t>Membro Suplente Conselho Fiscal</w:t>
      </w:r>
    </w:p>
    <w:p w:rsidR="00F414AE" w:rsidRDefault="00F414AE" w:rsidP="00F414AE"/>
    <w:p w:rsidR="00F414AE" w:rsidRDefault="00F414AE" w:rsidP="00F414AE"/>
    <w:p w:rsidR="00225588" w:rsidRDefault="00225588" w:rsidP="00225588"/>
    <w:p w:rsidR="009709C6" w:rsidRDefault="009709C6" w:rsidP="009709C6"/>
    <w:sectPr w:rsidR="00970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C6"/>
    <w:rsid w:val="00176569"/>
    <w:rsid w:val="00200A4B"/>
    <w:rsid w:val="00225588"/>
    <w:rsid w:val="003256DA"/>
    <w:rsid w:val="00386EBC"/>
    <w:rsid w:val="009709C6"/>
    <w:rsid w:val="00A3693C"/>
    <w:rsid w:val="00F414AE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709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709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709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709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1648</Characters>
  <Application>Microsoft Office Word</Application>
  <DocSecurity>0</DocSecurity>
  <Lines>109</Lines>
  <Paragraphs>75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Peixoto</dc:creator>
  <cp:lastModifiedBy>Sandra Peixoto</cp:lastModifiedBy>
  <cp:revision>6</cp:revision>
  <dcterms:created xsi:type="dcterms:W3CDTF">2016-08-24T18:29:00Z</dcterms:created>
  <dcterms:modified xsi:type="dcterms:W3CDTF">2016-08-24T18:42:00Z</dcterms:modified>
</cp:coreProperties>
</file>